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INTERMEDIA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Intermedia +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Photography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2023/2024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winter semester</w:t>
      </w:r>
      <w:r w:rsidDel="00000000" w:rsidR="00000000" w:rsidRPr="00000000">
        <w:rPr>
          <w:rtl w:val="0"/>
        </w:rPr>
      </w:r>
    </w:p>
    <w:tbl>
      <w:tblPr>
        <w:tblStyle w:val="Table1"/>
        <w:tblW w:w="14058.0" w:type="dxa"/>
        <w:jc w:val="left"/>
        <w:tblInd w:w="-113.0" w:type="dxa"/>
        <w:tblLayout w:type="fixed"/>
        <w:tblLook w:val="0000"/>
      </w:tblPr>
      <w:tblGrid>
        <w:gridCol w:w="651"/>
        <w:gridCol w:w="654"/>
        <w:gridCol w:w="480"/>
        <w:gridCol w:w="450"/>
        <w:gridCol w:w="53"/>
        <w:gridCol w:w="7"/>
        <w:gridCol w:w="1134"/>
        <w:gridCol w:w="6"/>
        <w:gridCol w:w="504"/>
        <w:gridCol w:w="15"/>
        <w:gridCol w:w="504"/>
        <w:gridCol w:w="6"/>
        <w:gridCol w:w="315"/>
        <w:gridCol w:w="886"/>
        <w:gridCol w:w="44"/>
        <w:gridCol w:w="540"/>
        <w:gridCol w:w="46"/>
        <w:gridCol w:w="374"/>
        <w:gridCol w:w="109"/>
        <w:gridCol w:w="492"/>
        <w:gridCol w:w="107"/>
        <w:gridCol w:w="508"/>
        <w:gridCol w:w="47"/>
        <w:gridCol w:w="571"/>
        <w:gridCol w:w="674"/>
        <w:gridCol w:w="8"/>
        <w:gridCol w:w="596"/>
        <w:gridCol w:w="433"/>
        <w:gridCol w:w="1231"/>
        <w:gridCol w:w="14"/>
        <w:gridCol w:w="92"/>
        <w:gridCol w:w="118"/>
        <w:gridCol w:w="435"/>
        <w:gridCol w:w="58"/>
        <w:gridCol w:w="596"/>
        <w:gridCol w:w="38"/>
        <w:gridCol w:w="533"/>
        <w:gridCol w:w="729"/>
        <w:tblGridChange w:id="0">
          <w:tblGrid>
            <w:gridCol w:w="651"/>
            <w:gridCol w:w="654"/>
            <w:gridCol w:w="480"/>
            <w:gridCol w:w="450"/>
            <w:gridCol w:w="53"/>
            <w:gridCol w:w="7"/>
            <w:gridCol w:w="1134"/>
            <w:gridCol w:w="6"/>
            <w:gridCol w:w="504"/>
            <w:gridCol w:w="15"/>
            <w:gridCol w:w="504"/>
            <w:gridCol w:w="6"/>
            <w:gridCol w:w="315"/>
            <w:gridCol w:w="886"/>
            <w:gridCol w:w="44"/>
            <w:gridCol w:w="540"/>
            <w:gridCol w:w="46"/>
            <w:gridCol w:w="374"/>
            <w:gridCol w:w="109"/>
            <w:gridCol w:w="492"/>
            <w:gridCol w:w="107"/>
            <w:gridCol w:w="508"/>
            <w:gridCol w:w="47"/>
            <w:gridCol w:w="571"/>
            <w:gridCol w:w="674"/>
            <w:gridCol w:w="8"/>
            <w:gridCol w:w="596"/>
            <w:gridCol w:w="433"/>
            <w:gridCol w:w="1231"/>
            <w:gridCol w:w="14"/>
            <w:gridCol w:w="92"/>
            <w:gridCol w:w="118"/>
            <w:gridCol w:w="435"/>
            <w:gridCol w:w="58"/>
            <w:gridCol w:w="596"/>
            <w:gridCol w:w="38"/>
            <w:gridCol w:w="533"/>
            <w:gridCol w:w="729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DZIEŃ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TYG.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STUD.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18-19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**)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Open Studio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mgr Anna Kalwajtys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Individual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13.00-14.30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Video Image Editing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vacat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 s. 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10.00-12.15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Film Image Production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V. Mkhitaryan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MZ s.12P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cc2e5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3333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12.30- 15.30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cc2e5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Game Prototyping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dr Julia Kul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cc2e5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MZ s.18P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15.00-18.00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Documentary Photography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ASP dr hab. L.Krutulski  MZ s. 13-14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10.15-13.30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Workshop of Transdisciplinary Activities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MZ –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prof. dr hab. G. Klaman – 19P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Theory and Philosophy of 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ASP  dr hab.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A.Pawliszyn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 - Audytorium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10.15-13.30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Workshop of Transdisciplinary Activities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MZ –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prof. dr hab. G. Klaman – 19P / 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Audio and Video Space Studio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prof. dr hab. W. Zamiara MZ - 18P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cc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15.00 – 17.30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Intermedia Drawing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dr hab. J. Rudnicka MZ s.2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6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0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ŚR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10.30- 12.00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Sound Art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A. Witkowski                        MZ s.208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14.30-16.00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Critical Artistic Practice in Social Space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A.Leśniak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MZ  17P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18"/>
                <w:szCs w:val="18"/>
                <w:rtl w:val="0"/>
              </w:rPr>
              <w:t xml:space="preserve">Faculties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10.00-11-30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Installation Art and Performance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Prof.ASP dr hab. Ł.Guzek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MZ s. 12P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12.00-15.00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 Photography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A.Babińska  MZ s. 12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15.30-17.00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Organization of exhibitions and artistic events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Mgr P. Stasiowski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MZ s. 12P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70c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70c0"/>
                <w:sz w:val="18"/>
                <w:szCs w:val="18"/>
                <w:rtl w:val="0"/>
              </w:rPr>
              <w:t xml:space="preserve">Faculties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4" w:val="single"/>
              <w:bottom w:color="000000" w:space="0" w:sz="4" w:val="single"/>
            </w:tcBorders>
            <w:shd w:fill="9cc2e5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cc2e5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12.00-15.00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cc2e5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Digital Technology Issues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cc2e5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J. Czarnecki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9cc2e5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MZ s.13-14P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8.15- 9..45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New Media 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ASP  dr hab.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M. Jankowska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4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WZ-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Conference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10.00-13.30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Audio and Video Space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dr hab. W. Zamiara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MZ - 18P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10.30-12.00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Creative Photography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dr  D.Walentynowicz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MZ 19P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restart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10.00-13.30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Workshop of Transdisciplinary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prof. dr hab. G. Klaman MZ – 19P/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Audio and Video Space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prof. dr hab. W. Zamiara MZ - 18P 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13.45-15.30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Design Photography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 A.Babińska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MZ s. 13-14 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16.00-17.30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History of Photography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ASP dr hab. M. Jankowska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WZ - Baszta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Documentary Photography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c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prof. ASP dr hab. L.Krutulski  MZ s. 12P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</w:tcBorders>
            <w:shd w:fill="ccffff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B2+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on-line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12.30-14.00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Intermedia Graphics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Prof.ASP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dr hab.A.Witkowska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MZ s.208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14.30-16.00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Intermedia Art in Social Context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dr K. Lewandowska                                         WZ Baszta/Audytorium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Seminary 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                                (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Legenda: WZ- Wielka Zbrojownia , Targ Węglowy 6, MZ – Mała Zbrojownia, Plac Wałowy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28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10">
    <w:name w:val="Nagłówek 1"/>
    <w:basedOn w:val="Normalny"/>
    <w:next w:val="Normalny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Pogrubienie">
    <w:name w:val="Pogrubienie"/>
    <w:next w:val="Pogrubi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yróżnieniedelikatne">
    <w:name w:val="Wyróżnienie delikatne"/>
    <w:next w:val="Wyróżnieniedelikatne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Główkaistopka">
    <w:name w:val="Główka i stopka"/>
    <w:basedOn w:val="Normalny"/>
    <w:next w:val="Główkaistopk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und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5nIuVXn8xq5+lDTTVtXYVw6tA==">CgMxLjA4AHIhMXRoZVBlOV9ZVFlvekpHVEtGaW1TeWtiYVpvNm9IRzUy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2023-09-19T08:07:00Z</dcterms:created>
  <dc:creator>asp</dc:creator>
</cp:coreProperties>
</file>